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089" w:rsidRDefault="00445089" w:rsidP="00445089">
      <w:pPr>
        <w:pStyle w:val="1"/>
        <w:rPr>
          <w:sz w:val="40"/>
          <w:szCs w:val="40"/>
        </w:rPr>
      </w:pPr>
      <w:bookmarkStart w:id="0" w:name="_Toc432831683"/>
      <w:bookmarkStart w:id="1" w:name="_GoBack"/>
      <w:bookmarkEnd w:id="1"/>
      <w:r>
        <w:rPr>
          <w:sz w:val="40"/>
          <w:szCs w:val="40"/>
        </w:rPr>
        <w:t>Договор поставки</w:t>
      </w:r>
      <w:bookmarkEnd w:id="0"/>
      <w:r>
        <w:rPr>
          <w:sz w:val="40"/>
          <w:szCs w:val="40"/>
        </w:rPr>
        <w:t xml:space="preserve"> №</w:t>
      </w:r>
    </w:p>
    <w:p w:rsidR="00445089" w:rsidRDefault="00445089" w:rsidP="00445089">
      <w:pPr>
        <w:pStyle w:val="a4"/>
      </w:pPr>
    </w:p>
    <w:p w:rsidR="00445089" w:rsidRDefault="00445089" w:rsidP="00445089">
      <w:r>
        <w:t>г. Москва                                                                                     « ___» __________ 202</w:t>
      </w:r>
      <w:r w:rsidR="00C34D15">
        <w:t>_</w:t>
      </w:r>
      <w:r>
        <w:t xml:space="preserve"> г.</w:t>
      </w:r>
    </w:p>
    <w:p w:rsidR="00445089" w:rsidRDefault="00445089" w:rsidP="00445089"/>
    <w:p w:rsidR="00445089" w:rsidRDefault="00445089" w:rsidP="0044508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Общество с ограниченной ответственностью «Компания «Агора», именуемое в дальнейшем Поставщик, в лице Генерального директора Шалопанова А.Б., действующего на основании Устава, с одной стороны и </w:t>
      </w:r>
      <w:r>
        <w:rPr>
          <w:sz w:val="22"/>
          <w:szCs w:val="22"/>
          <w:u w:val="single"/>
        </w:rPr>
        <w:t xml:space="preserve">                                                                                                                  </w:t>
      </w:r>
      <w:r>
        <w:rPr>
          <w:sz w:val="22"/>
          <w:szCs w:val="22"/>
        </w:rPr>
        <w:t xml:space="preserve"> , именуемое в дальнейшем Покупатель, в лице </w:t>
      </w:r>
      <w:r>
        <w:rPr>
          <w:sz w:val="22"/>
          <w:szCs w:val="22"/>
          <w:u w:val="single"/>
        </w:rPr>
        <w:t xml:space="preserve">                                                                                         </w:t>
      </w:r>
      <w:r>
        <w:rPr>
          <w:sz w:val="22"/>
          <w:szCs w:val="22"/>
        </w:rPr>
        <w:t xml:space="preserve"> , действующего на основании </w:t>
      </w:r>
      <w:r>
        <w:rPr>
          <w:sz w:val="22"/>
          <w:szCs w:val="22"/>
          <w:u w:val="single"/>
        </w:rPr>
        <w:t xml:space="preserve">                                 </w:t>
      </w:r>
      <w:r>
        <w:rPr>
          <w:sz w:val="22"/>
          <w:szCs w:val="22"/>
        </w:rPr>
        <w:t>, с другой стороны, заключили настоящий Договор о нижеследующем:</w:t>
      </w:r>
    </w:p>
    <w:p w:rsidR="00445089" w:rsidRDefault="00445089" w:rsidP="00445089">
      <w:pPr>
        <w:pStyle w:val="2"/>
        <w:tabs>
          <w:tab w:val="left" w:pos="709"/>
        </w:tabs>
        <w:ind w:left="709" w:hanging="709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  <w:t>Предмет Договора</w:t>
      </w:r>
    </w:p>
    <w:p w:rsidR="00445089" w:rsidRDefault="00445089" w:rsidP="00445089">
      <w:pPr>
        <w:ind w:left="1418" w:hanging="709"/>
        <w:jc w:val="both"/>
        <w:rPr>
          <w:sz w:val="22"/>
        </w:rPr>
      </w:pPr>
      <w:r>
        <w:rPr>
          <w:sz w:val="22"/>
          <w:szCs w:val="22"/>
        </w:rPr>
        <w:t>1.1.</w:t>
      </w:r>
      <w:r>
        <w:rPr>
          <w:sz w:val="22"/>
          <w:szCs w:val="22"/>
        </w:rPr>
        <w:tab/>
        <w:t>Поставщик обязуется передавать, а Покупатель принимать и оплачивать на условиях настоящего Договора товар в ассортименте, количестве, по ценам и в сроки, согласованных обеими сторонами и указанными в</w:t>
      </w:r>
      <w:r>
        <w:t xml:space="preserve"> </w:t>
      </w:r>
      <w:r>
        <w:rPr>
          <w:sz w:val="22"/>
        </w:rPr>
        <w:t xml:space="preserve">накладной, счете-фактуре или универсальном передаточном документе, далее -  УПД, по </w:t>
      </w:r>
      <w:hyperlink r:id="rId7" w:history="1">
        <w:r>
          <w:rPr>
            <w:rStyle w:val="a3"/>
            <w:color w:val="auto"/>
            <w:sz w:val="22"/>
          </w:rPr>
          <w:t>форме</w:t>
        </w:r>
      </w:hyperlink>
      <w:r>
        <w:rPr>
          <w:sz w:val="22"/>
        </w:rPr>
        <w:t>, предусмотренной в письме ФНС России от 21.10.2013 N ММВ-20-3/96@</w:t>
      </w:r>
      <w:r>
        <w:rPr>
          <w:color w:val="000000"/>
          <w:sz w:val="22"/>
        </w:rPr>
        <w:t>.</w:t>
      </w:r>
      <w:r>
        <w:rPr>
          <w:sz w:val="22"/>
          <w:szCs w:val="22"/>
        </w:rPr>
        <w:t xml:space="preserve"> (в дальнейшем - “Товар”).</w:t>
      </w:r>
    </w:p>
    <w:p w:rsidR="00445089" w:rsidRDefault="00445089" w:rsidP="00445089">
      <w:pPr>
        <w:pStyle w:val="2"/>
        <w:tabs>
          <w:tab w:val="left" w:pos="709"/>
        </w:tabs>
        <w:ind w:left="709" w:hanging="709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  <w:t xml:space="preserve">Цена товара </w:t>
      </w:r>
    </w:p>
    <w:p w:rsidR="00445089" w:rsidRDefault="00445089" w:rsidP="00445089">
      <w:pPr>
        <w:tabs>
          <w:tab w:val="left" w:pos="1418"/>
        </w:tabs>
        <w:ind w:left="1418" w:hanging="709"/>
        <w:jc w:val="both"/>
        <w:rPr>
          <w:sz w:val="22"/>
          <w:szCs w:val="22"/>
        </w:rPr>
      </w:pPr>
      <w:r>
        <w:rPr>
          <w:sz w:val="22"/>
          <w:szCs w:val="22"/>
        </w:rPr>
        <w:t>2.1.</w:t>
      </w:r>
      <w:r>
        <w:rPr>
          <w:sz w:val="22"/>
          <w:szCs w:val="22"/>
        </w:rPr>
        <w:tab/>
        <w:t xml:space="preserve">Цена товара определяется в соответствии с действующим прейскурантом Поставщика на момент оформления заказа Покупателя и договоренностью сторон, оформленной в письменном виде. </w:t>
      </w:r>
      <w:r w:rsidR="00C34D15">
        <w:rPr>
          <w:sz w:val="22"/>
          <w:szCs w:val="22"/>
        </w:rPr>
        <w:t>Цена товара устанавливается в валюте Российской Федерации. В цену товара включена сумма НДС. Ставка НДС определяется согласно действующему законодательству, в соответствии со статьей 164 НК РФ.</w:t>
      </w:r>
    </w:p>
    <w:p w:rsidR="00445089" w:rsidRDefault="00445089" w:rsidP="00445089">
      <w:pPr>
        <w:pStyle w:val="2"/>
        <w:tabs>
          <w:tab w:val="left" w:pos="709"/>
        </w:tabs>
        <w:ind w:left="709" w:hanging="709"/>
        <w:jc w:val="both"/>
        <w:rPr>
          <w:color w:val="000000"/>
          <w:sz w:val="28"/>
        </w:rPr>
      </w:pPr>
      <w:r>
        <w:rPr>
          <w:color w:val="000000"/>
          <w:sz w:val="28"/>
        </w:rPr>
        <w:t>3.</w:t>
      </w:r>
      <w:r>
        <w:rPr>
          <w:color w:val="000000"/>
          <w:sz w:val="28"/>
        </w:rPr>
        <w:tab/>
        <w:t>Расчеты и платежи</w:t>
      </w:r>
    </w:p>
    <w:p w:rsidR="00445089" w:rsidRDefault="00445089" w:rsidP="007B4807">
      <w:pPr>
        <w:pStyle w:val="3"/>
        <w:tabs>
          <w:tab w:val="left" w:pos="1418"/>
        </w:tabs>
        <w:ind w:left="1418" w:hanging="709"/>
        <w:jc w:val="both"/>
        <w:rPr>
          <w:sz w:val="22"/>
          <w:szCs w:val="22"/>
        </w:rPr>
      </w:pPr>
      <w:r>
        <w:rPr>
          <w:sz w:val="22"/>
          <w:szCs w:val="22"/>
        </w:rPr>
        <w:t>3.1.</w:t>
      </w:r>
      <w:r>
        <w:rPr>
          <w:sz w:val="22"/>
          <w:szCs w:val="22"/>
        </w:rPr>
        <w:tab/>
        <w:t xml:space="preserve">Поставщик  </w:t>
      </w:r>
      <w:r w:rsidR="007B4807">
        <w:rPr>
          <w:sz w:val="22"/>
          <w:szCs w:val="22"/>
        </w:rPr>
        <w:t>отпускает</w:t>
      </w:r>
      <w:r>
        <w:rPr>
          <w:sz w:val="22"/>
          <w:szCs w:val="22"/>
        </w:rPr>
        <w:t xml:space="preserve"> товар Покупателю</w:t>
      </w:r>
      <w:r w:rsidR="007B4807">
        <w:rPr>
          <w:sz w:val="22"/>
          <w:szCs w:val="22"/>
        </w:rPr>
        <w:t xml:space="preserve"> (или его уполномоченному представителю)</w:t>
      </w:r>
      <w:r>
        <w:rPr>
          <w:sz w:val="22"/>
          <w:szCs w:val="22"/>
        </w:rPr>
        <w:t xml:space="preserve"> на условиях предварительной оплаты.</w:t>
      </w:r>
    </w:p>
    <w:p w:rsidR="00445089" w:rsidRDefault="00445089" w:rsidP="00445089">
      <w:pPr>
        <w:pStyle w:val="3"/>
        <w:tabs>
          <w:tab w:val="left" w:pos="1418"/>
        </w:tabs>
        <w:ind w:left="1418" w:hanging="709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7B4807">
        <w:rPr>
          <w:sz w:val="22"/>
          <w:szCs w:val="22"/>
        </w:rPr>
        <w:t>2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  <w:t>Оплата осуществляется путем перевода денежных средств за поставленный Товар на расчетный счет Поставщика (или передачи их в кассу Поставщика). Датой оплаты считается дата зачисления денежных средств на расчетный счет Поставщика (или поступления их в кассу Поставщика).</w:t>
      </w:r>
    </w:p>
    <w:p w:rsidR="00445089" w:rsidRDefault="00445089" w:rsidP="00445089">
      <w:pPr>
        <w:tabs>
          <w:tab w:val="left" w:pos="1418"/>
        </w:tabs>
        <w:ind w:left="1418" w:hanging="709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7B4807">
        <w:rPr>
          <w:sz w:val="22"/>
          <w:szCs w:val="22"/>
        </w:rPr>
        <w:t>3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  <w:t>Все расчеты по настоящему договору осуществляются в рублях РФ.</w:t>
      </w:r>
    </w:p>
    <w:p w:rsidR="00445089" w:rsidRDefault="00445089" w:rsidP="00445089">
      <w:pPr>
        <w:pStyle w:val="2"/>
        <w:rPr>
          <w:sz w:val="28"/>
        </w:rPr>
      </w:pPr>
      <w:r>
        <w:rPr>
          <w:sz w:val="28"/>
        </w:rPr>
        <w:t>4.</w:t>
      </w:r>
      <w:r>
        <w:rPr>
          <w:sz w:val="28"/>
        </w:rPr>
        <w:tab/>
        <w:t xml:space="preserve">Условия поставки и порядок приемки товара </w:t>
      </w:r>
    </w:p>
    <w:p w:rsidR="00445089" w:rsidRDefault="00445089" w:rsidP="00445089">
      <w:pPr>
        <w:tabs>
          <w:tab w:val="left" w:pos="1418"/>
        </w:tabs>
        <w:ind w:left="1418" w:hanging="709"/>
        <w:jc w:val="both"/>
        <w:rPr>
          <w:sz w:val="22"/>
          <w:szCs w:val="22"/>
        </w:rPr>
      </w:pPr>
      <w:r>
        <w:rPr>
          <w:sz w:val="22"/>
          <w:szCs w:val="22"/>
        </w:rPr>
        <w:t>4.1.</w:t>
      </w:r>
      <w:r>
        <w:rPr>
          <w:sz w:val="22"/>
          <w:szCs w:val="22"/>
        </w:rPr>
        <w:tab/>
        <w:t xml:space="preserve">Поставка Товаров </w:t>
      </w:r>
      <w:r w:rsidR="007B4807">
        <w:rPr>
          <w:sz w:val="22"/>
          <w:szCs w:val="22"/>
        </w:rPr>
        <w:t xml:space="preserve">осуществляется </w:t>
      </w:r>
      <w:r>
        <w:rPr>
          <w:sz w:val="22"/>
          <w:szCs w:val="22"/>
        </w:rPr>
        <w:t>путем самовывоза</w:t>
      </w:r>
      <w:r w:rsidR="007B4807" w:rsidRPr="007B4807">
        <w:rPr>
          <w:sz w:val="22"/>
          <w:szCs w:val="22"/>
        </w:rPr>
        <w:t xml:space="preserve"> </w:t>
      </w:r>
      <w:r w:rsidR="007B4807">
        <w:rPr>
          <w:sz w:val="22"/>
          <w:szCs w:val="22"/>
        </w:rPr>
        <w:t xml:space="preserve">Покупателем (или его уполномоченным представителем) </w:t>
      </w:r>
      <w:r>
        <w:rPr>
          <w:sz w:val="22"/>
          <w:szCs w:val="22"/>
        </w:rPr>
        <w:t xml:space="preserve"> со склада Поставщика</w:t>
      </w:r>
      <w:r w:rsidR="007B4807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445089" w:rsidRDefault="00445089" w:rsidP="00445089">
      <w:pPr>
        <w:tabs>
          <w:tab w:val="left" w:pos="1418"/>
        </w:tabs>
        <w:ind w:left="1418" w:hanging="709"/>
        <w:jc w:val="both"/>
        <w:rPr>
          <w:sz w:val="22"/>
          <w:szCs w:val="22"/>
        </w:rPr>
      </w:pPr>
      <w:r>
        <w:rPr>
          <w:sz w:val="22"/>
          <w:szCs w:val="22"/>
        </w:rPr>
        <w:t>4.2.</w:t>
      </w:r>
      <w:r>
        <w:rPr>
          <w:sz w:val="22"/>
          <w:szCs w:val="22"/>
        </w:rPr>
        <w:tab/>
        <w:t>Товар поставляется в таре и упаковке, соответствующей стандартам, техническим условиям и обеспечивающий его сохранность и внешний вид.</w:t>
      </w:r>
    </w:p>
    <w:p w:rsidR="00445089" w:rsidRDefault="00445089" w:rsidP="00445089">
      <w:pPr>
        <w:pStyle w:val="21"/>
        <w:ind w:left="1418" w:hanging="709"/>
        <w:jc w:val="both"/>
        <w:rPr>
          <w:sz w:val="22"/>
          <w:szCs w:val="22"/>
        </w:rPr>
      </w:pPr>
      <w:r>
        <w:rPr>
          <w:sz w:val="22"/>
          <w:szCs w:val="22"/>
        </w:rPr>
        <w:t>4.3.</w:t>
      </w:r>
      <w:r>
        <w:rPr>
          <w:sz w:val="22"/>
          <w:szCs w:val="22"/>
        </w:rPr>
        <w:tab/>
        <w:t xml:space="preserve"> Датой поставки Товаров считается дата передачи товара Покупателю, или его полномочному представителю </w:t>
      </w:r>
      <w:r w:rsidR="007B4807">
        <w:rPr>
          <w:sz w:val="22"/>
          <w:szCs w:val="22"/>
        </w:rPr>
        <w:t xml:space="preserve">на складе </w:t>
      </w:r>
      <w:r>
        <w:rPr>
          <w:sz w:val="22"/>
          <w:szCs w:val="22"/>
        </w:rPr>
        <w:t>Поставщика.</w:t>
      </w:r>
    </w:p>
    <w:p w:rsidR="00445089" w:rsidRDefault="00445089" w:rsidP="00445089">
      <w:pPr>
        <w:pStyle w:val="21"/>
        <w:ind w:left="1418" w:hanging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4.4.     Риск случайной гибели или случайного повреждения Товара и права собственности на товар переходит на Покупателя в момент передачи товара Покупателю или его </w:t>
      </w:r>
      <w:r w:rsidR="00B520DC">
        <w:rPr>
          <w:sz w:val="22"/>
          <w:szCs w:val="22"/>
        </w:rPr>
        <w:t>уполномоченному представителю</w:t>
      </w:r>
      <w:r>
        <w:rPr>
          <w:sz w:val="22"/>
          <w:szCs w:val="22"/>
        </w:rPr>
        <w:t xml:space="preserve">. </w:t>
      </w:r>
    </w:p>
    <w:p w:rsidR="00445089" w:rsidRDefault="00445089" w:rsidP="00445089">
      <w:pPr>
        <w:ind w:left="1418" w:hanging="709"/>
        <w:jc w:val="both"/>
        <w:rPr>
          <w:sz w:val="22"/>
        </w:rPr>
      </w:pPr>
      <w:r>
        <w:rPr>
          <w:sz w:val="22"/>
          <w:szCs w:val="22"/>
        </w:rPr>
        <w:t xml:space="preserve"> 4.5   Приемка </w:t>
      </w:r>
      <w:r w:rsidR="00B520DC">
        <w:rPr>
          <w:sz w:val="22"/>
          <w:szCs w:val="22"/>
        </w:rPr>
        <w:t>Товара Покупателем (или его уполномоченным представителем)</w:t>
      </w:r>
      <w:r>
        <w:rPr>
          <w:sz w:val="22"/>
          <w:szCs w:val="22"/>
        </w:rPr>
        <w:t xml:space="preserve"> </w:t>
      </w:r>
      <w:r w:rsidR="00B520DC">
        <w:rPr>
          <w:sz w:val="22"/>
          <w:szCs w:val="22"/>
        </w:rPr>
        <w:t>производится на складе Поставщика на основании товарно-сопроводительных документов.</w:t>
      </w:r>
    </w:p>
    <w:p w:rsidR="00445089" w:rsidRDefault="00445089" w:rsidP="00445089">
      <w:pPr>
        <w:tabs>
          <w:tab w:val="left" w:pos="1418"/>
        </w:tabs>
        <w:ind w:left="1418" w:hanging="709"/>
        <w:jc w:val="both"/>
        <w:rPr>
          <w:sz w:val="22"/>
          <w:szCs w:val="22"/>
        </w:rPr>
      </w:pPr>
      <w:r>
        <w:rPr>
          <w:sz w:val="22"/>
          <w:szCs w:val="22"/>
        </w:rPr>
        <w:t>4.6.</w:t>
      </w:r>
      <w:r>
        <w:rPr>
          <w:sz w:val="22"/>
          <w:szCs w:val="22"/>
        </w:rPr>
        <w:tab/>
        <w:t>Если при приёмке Товара Покупателем</w:t>
      </w:r>
      <w:r w:rsidR="00B520DC">
        <w:rPr>
          <w:sz w:val="22"/>
          <w:szCs w:val="22"/>
        </w:rPr>
        <w:t xml:space="preserve"> (или его уполномоченным представителем)</w:t>
      </w:r>
      <w:r>
        <w:rPr>
          <w:sz w:val="22"/>
          <w:szCs w:val="22"/>
        </w:rPr>
        <w:t xml:space="preserve"> обнаружены </w:t>
      </w:r>
      <w:r w:rsidR="00B520DC">
        <w:rPr>
          <w:sz w:val="22"/>
          <w:szCs w:val="22"/>
        </w:rPr>
        <w:t>расхождения</w:t>
      </w:r>
      <w:r>
        <w:rPr>
          <w:sz w:val="22"/>
          <w:szCs w:val="22"/>
        </w:rPr>
        <w:t xml:space="preserve"> в количестве (недо</w:t>
      </w:r>
      <w:r w:rsidR="00B520DC">
        <w:rPr>
          <w:sz w:val="22"/>
          <w:szCs w:val="22"/>
        </w:rPr>
        <w:t>стача</w:t>
      </w:r>
      <w:r>
        <w:rPr>
          <w:sz w:val="22"/>
          <w:szCs w:val="22"/>
        </w:rPr>
        <w:t xml:space="preserve">, </w:t>
      </w:r>
      <w:r w:rsidR="00B520DC">
        <w:rPr>
          <w:sz w:val="22"/>
          <w:szCs w:val="22"/>
        </w:rPr>
        <w:t>излишек</w:t>
      </w:r>
      <w:r>
        <w:rPr>
          <w:sz w:val="22"/>
          <w:szCs w:val="22"/>
        </w:rPr>
        <w:t>)</w:t>
      </w:r>
      <w:r w:rsidR="00B520DC">
        <w:rPr>
          <w:sz w:val="22"/>
          <w:szCs w:val="22"/>
        </w:rPr>
        <w:t>,</w:t>
      </w:r>
      <w:r>
        <w:rPr>
          <w:sz w:val="22"/>
          <w:szCs w:val="22"/>
        </w:rPr>
        <w:t xml:space="preserve"> качестве (брак, поврежденная упаковка, </w:t>
      </w:r>
      <w:r w:rsidR="00B520DC">
        <w:rPr>
          <w:sz w:val="22"/>
          <w:szCs w:val="22"/>
        </w:rPr>
        <w:t>ненадлежащий</w:t>
      </w:r>
      <w:r>
        <w:rPr>
          <w:sz w:val="22"/>
          <w:szCs w:val="22"/>
        </w:rPr>
        <w:t xml:space="preserve"> товарный вид</w:t>
      </w:r>
      <w:r>
        <w:rPr>
          <w:color w:val="000000"/>
          <w:sz w:val="22"/>
          <w:szCs w:val="22"/>
        </w:rPr>
        <w:t>)</w:t>
      </w:r>
      <w:r w:rsidR="00B520DC">
        <w:rPr>
          <w:color w:val="000000"/>
          <w:sz w:val="22"/>
          <w:szCs w:val="22"/>
        </w:rPr>
        <w:t>, ассортименте (пересортица)</w:t>
      </w:r>
      <w:r>
        <w:rPr>
          <w:color w:val="000000"/>
          <w:sz w:val="22"/>
          <w:szCs w:val="22"/>
        </w:rPr>
        <w:t xml:space="preserve"> </w:t>
      </w:r>
      <w:r w:rsidR="00B520DC">
        <w:rPr>
          <w:color w:val="000000"/>
          <w:sz w:val="22"/>
          <w:szCs w:val="22"/>
        </w:rPr>
        <w:t>товара Поставщик</w:t>
      </w:r>
      <w:r>
        <w:rPr>
          <w:color w:val="000000"/>
          <w:sz w:val="22"/>
          <w:szCs w:val="22"/>
        </w:rPr>
        <w:t xml:space="preserve"> обязан </w:t>
      </w:r>
      <w:r w:rsidR="00B520DC">
        <w:rPr>
          <w:color w:val="000000"/>
          <w:sz w:val="22"/>
          <w:szCs w:val="22"/>
        </w:rPr>
        <w:t>устранить все расхождения в соответствии с товарно-сопроводительными документами.</w:t>
      </w:r>
    </w:p>
    <w:p w:rsidR="00445089" w:rsidRDefault="00445089" w:rsidP="00445089">
      <w:pPr>
        <w:pStyle w:val="2"/>
        <w:tabs>
          <w:tab w:val="left" w:pos="709"/>
        </w:tabs>
        <w:ind w:left="709" w:hanging="709"/>
        <w:jc w:val="both"/>
        <w:rPr>
          <w:sz w:val="28"/>
        </w:rPr>
      </w:pPr>
      <w:r>
        <w:rPr>
          <w:sz w:val="28"/>
        </w:rPr>
        <w:t>5.</w:t>
      </w:r>
      <w:r>
        <w:rPr>
          <w:sz w:val="28"/>
        </w:rPr>
        <w:tab/>
        <w:t xml:space="preserve">Ответственность сторон </w:t>
      </w:r>
    </w:p>
    <w:p w:rsidR="00445089" w:rsidRDefault="00445089" w:rsidP="00445089">
      <w:pPr>
        <w:tabs>
          <w:tab w:val="left" w:pos="1418"/>
        </w:tabs>
        <w:ind w:left="1418" w:hanging="709"/>
        <w:rPr>
          <w:sz w:val="22"/>
          <w:szCs w:val="22"/>
        </w:rPr>
      </w:pPr>
      <w:r>
        <w:rPr>
          <w:sz w:val="22"/>
          <w:szCs w:val="22"/>
        </w:rPr>
        <w:t>5.1.</w:t>
      </w:r>
      <w:r>
        <w:rPr>
          <w:sz w:val="22"/>
          <w:szCs w:val="22"/>
        </w:rPr>
        <w:tab/>
        <w:t>Стороны несут ответственность за свою деятельность в рамках законодательства Российской Федерации.</w:t>
      </w:r>
    </w:p>
    <w:p w:rsidR="00445089" w:rsidRDefault="00445089" w:rsidP="002019FD">
      <w:pPr>
        <w:tabs>
          <w:tab w:val="left" w:pos="1418"/>
        </w:tabs>
        <w:ind w:left="1418" w:hanging="709"/>
        <w:jc w:val="both"/>
        <w:rPr>
          <w:sz w:val="22"/>
          <w:szCs w:val="22"/>
        </w:rPr>
      </w:pPr>
      <w:r>
        <w:rPr>
          <w:sz w:val="22"/>
          <w:szCs w:val="22"/>
        </w:rPr>
        <w:t>5.2.</w:t>
      </w:r>
      <w:r>
        <w:rPr>
          <w:sz w:val="22"/>
          <w:szCs w:val="22"/>
        </w:rPr>
        <w:tab/>
        <w:t>Поставщик несет ответственность за правильное и своевременное составление и передачу Покупателю</w:t>
      </w:r>
      <w:r w:rsidR="002019FD">
        <w:rPr>
          <w:sz w:val="22"/>
          <w:szCs w:val="22"/>
        </w:rPr>
        <w:t xml:space="preserve"> (или его уполномоченному представителю)</w:t>
      </w:r>
      <w:r>
        <w:rPr>
          <w:sz w:val="22"/>
          <w:szCs w:val="22"/>
        </w:rPr>
        <w:t xml:space="preserve"> Счетов-фактур в соответствии с действующим законодательством РФ на товар, право собственности</w:t>
      </w:r>
      <w:r w:rsidR="002019F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 который перешло к Покупателю согласно условиям настоящего Договора. </w:t>
      </w:r>
    </w:p>
    <w:p w:rsidR="00445089" w:rsidRDefault="00445089" w:rsidP="00445089">
      <w:pPr>
        <w:tabs>
          <w:tab w:val="left" w:pos="1418"/>
        </w:tabs>
        <w:ind w:left="1418" w:hanging="709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 w:rsidR="002019FD">
        <w:rPr>
          <w:sz w:val="22"/>
          <w:szCs w:val="22"/>
        </w:rPr>
        <w:t>3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  <w:t xml:space="preserve">Стороны освобождаются от ответственности за частичное или полное неисполнение обязательств по настоящему </w:t>
      </w:r>
      <w:r w:rsidR="002019FD">
        <w:rPr>
          <w:sz w:val="22"/>
          <w:szCs w:val="22"/>
        </w:rPr>
        <w:t>Д</w:t>
      </w:r>
      <w:r>
        <w:rPr>
          <w:sz w:val="22"/>
          <w:szCs w:val="22"/>
        </w:rPr>
        <w:t>оговору, если это неисполнение явилось следствием обстоятельств непреодолимой силы, возникших после заключения Договора, в результате событий чрезвычайного характера, наступление которых сторона, не выполнившая обязательства полностью или частично, не могла ни предвидеть, ни предотвратить (форс-мажор), при условии уведомления в течение 5 (пяти) дней с предоставлением соответствующих доказательств.</w:t>
      </w:r>
    </w:p>
    <w:p w:rsidR="00445089" w:rsidRDefault="00445089" w:rsidP="00445089">
      <w:pPr>
        <w:tabs>
          <w:tab w:val="left" w:pos="1418"/>
        </w:tabs>
        <w:ind w:left="1418" w:hanging="709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 w:rsidR="002019FD">
        <w:rPr>
          <w:sz w:val="22"/>
          <w:szCs w:val="22"/>
        </w:rPr>
        <w:t>4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  <w:t>При наступлении обстоятельств непреодолимой силы, срок исполнения обязательств отодвигается на время их действия.</w:t>
      </w:r>
    </w:p>
    <w:p w:rsidR="00445089" w:rsidRDefault="00445089" w:rsidP="00445089">
      <w:pPr>
        <w:pStyle w:val="2"/>
        <w:tabs>
          <w:tab w:val="left" w:pos="709"/>
        </w:tabs>
        <w:ind w:left="709" w:hanging="709"/>
        <w:jc w:val="both"/>
        <w:rPr>
          <w:sz w:val="28"/>
        </w:rPr>
      </w:pPr>
      <w:r>
        <w:rPr>
          <w:sz w:val="28"/>
        </w:rPr>
        <w:t>6.</w:t>
      </w:r>
      <w:r>
        <w:rPr>
          <w:sz w:val="28"/>
        </w:rPr>
        <w:tab/>
        <w:t>Урегулирование возможных споров</w:t>
      </w:r>
    </w:p>
    <w:p w:rsidR="00445089" w:rsidRDefault="00445089" w:rsidP="00445089">
      <w:pPr>
        <w:tabs>
          <w:tab w:val="left" w:pos="1418"/>
        </w:tabs>
        <w:ind w:left="1418" w:hanging="709"/>
        <w:jc w:val="both"/>
        <w:rPr>
          <w:sz w:val="22"/>
          <w:szCs w:val="22"/>
        </w:rPr>
      </w:pPr>
      <w:r>
        <w:rPr>
          <w:sz w:val="22"/>
          <w:szCs w:val="22"/>
        </w:rPr>
        <w:t>6.1.</w:t>
      </w:r>
      <w:r>
        <w:rPr>
          <w:sz w:val="22"/>
          <w:szCs w:val="22"/>
        </w:rPr>
        <w:tab/>
        <w:t>Все вопросы, связанные с исполнением настоящего Договора, стороны попытаются решить путем соглашения и подписания соответствующих документов. Данные соглашения не являются, и не будут рассматриваться сторонами как претензионный (досудебный) порядок урегулирования споров.</w:t>
      </w:r>
    </w:p>
    <w:p w:rsidR="00445089" w:rsidRDefault="00445089" w:rsidP="00445089">
      <w:pPr>
        <w:tabs>
          <w:tab w:val="left" w:pos="1418"/>
        </w:tabs>
        <w:ind w:left="1418" w:hanging="709"/>
        <w:jc w:val="both"/>
        <w:rPr>
          <w:sz w:val="22"/>
          <w:szCs w:val="22"/>
        </w:rPr>
      </w:pPr>
      <w:r>
        <w:rPr>
          <w:sz w:val="22"/>
          <w:szCs w:val="22"/>
        </w:rPr>
        <w:t>6.2.</w:t>
      </w:r>
      <w:r>
        <w:rPr>
          <w:sz w:val="22"/>
          <w:szCs w:val="22"/>
        </w:rPr>
        <w:tab/>
        <w:t xml:space="preserve">В случае </w:t>
      </w:r>
      <w:r w:rsidR="00E20133">
        <w:rPr>
          <w:sz w:val="22"/>
          <w:szCs w:val="22"/>
        </w:rPr>
        <w:t>если стороны не достигли</w:t>
      </w:r>
      <w:r>
        <w:rPr>
          <w:sz w:val="22"/>
          <w:szCs w:val="22"/>
        </w:rPr>
        <w:t xml:space="preserve"> соглашения все споры, связанные с настоящим Договором, подлежат рассмотрению в Арбитражном суде г. Москвы.</w:t>
      </w:r>
    </w:p>
    <w:p w:rsidR="00445089" w:rsidRDefault="00445089" w:rsidP="00445089">
      <w:pPr>
        <w:pStyle w:val="2"/>
        <w:tabs>
          <w:tab w:val="left" w:pos="709"/>
        </w:tabs>
        <w:ind w:left="709" w:hanging="709"/>
        <w:jc w:val="both"/>
        <w:rPr>
          <w:sz w:val="28"/>
        </w:rPr>
      </w:pPr>
      <w:r>
        <w:rPr>
          <w:sz w:val="28"/>
        </w:rPr>
        <w:t>7.</w:t>
      </w:r>
      <w:r>
        <w:rPr>
          <w:sz w:val="28"/>
        </w:rPr>
        <w:tab/>
        <w:t>Изменения и дополнения Договора</w:t>
      </w:r>
    </w:p>
    <w:p w:rsidR="00445089" w:rsidRDefault="00445089" w:rsidP="00445089">
      <w:pPr>
        <w:tabs>
          <w:tab w:val="left" w:pos="1418"/>
        </w:tabs>
        <w:ind w:left="1418" w:hanging="709"/>
        <w:jc w:val="both"/>
        <w:rPr>
          <w:sz w:val="22"/>
          <w:szCs w:val="22"/>
        </w:rPr>
      </w:pPr>
      <w:r>
        <w:rPr>
          <w:sz w:val="22"/>
          <w:szCs w:val="22"/>
        </w:rPr>
        <w:t>7.1.</w:t>
      </w:r>
      <w:r>
        <w:rPr>
          <w:sz w:val="22"/>
          <w:szCs w:val="22"/>
        </w:rPr>
        <w:tab/>
        <w:t>Все изменения и дополнения к настоящему договору считаются действительными лишь в том случае, если они совершены в письменной форме и подписаны полномочными представителями обеих сторон.</w:t>
      </w:r>
    </w:p>
    <w:p w:rsidR="00445089" w:rsidRDefault="00445089" w:rsidP="00445089">
      <w:pPr>
        <w:tabs>
          <w:tab w:val="left" w:pos="1418"/>
        </w:tabs>
        <w:ind w:left="1418" w:hanging="709"/>
        <w:jc w:val="both"/>
        <w:rPr>
          <w:sz w:val="22"/>
          <w:szCs w:val="22"/>
        </w:rPr>
      </w:pPr>
      <w:r>
        <w:rPr>
          <w:sz w:val="22"/>
          <w:szCs w:val="22"/>
        </w:rPr>
        <w:t>7.2.</w:t>
      </w:r>
      <w:r>
        <w:rPr>
          <w:sz w:val="22"/>
          <w:szCs w:val="22"/>
        </w:rPr>
        <w:tab/>
        <w:t>Под письменной формой подразумеваются и соглашения между полномочными представителями договаривающихся сторон, достигнутые путем обмена телеграммами или факсо</w:t>
      </w:r>
      <w:r w:rsidR="00E20133">
        <w:rPr>
          <w:sz w:val="22"/>
          <w:szCs w:val="22"/>
        </w:rPr>
        <w:t xml:space="preserve">выми </w:t>
      </w:r>
      <w:r>
        <w:rPr>
          <w:sz w:val="22"/>
          <w:szCs w:val="22"/>
        </w:rPr>
        <w:t>копиями.</w:t>
      </w:r>
    </w:p>
    <w:p w:rsidR="00445089" w:rsidRDefault="00445089" w:rsidP="00445089">
      <w:pPr>
        <w:pStyle w:val="2"/>
        <w:tabs>
          <w:tab w:val="left" w:pos="709"/>
        </w:tabs>
        <w:ind w:left="709" w:hanging="709"/>
        <w:jc w:val="both"/>
        <w:rPr>
          <w:sz w:val="28"/>
        </w:rPr>
      </w:pPr>
      <w:r>
        <w:rPr>
          <w:sz w:val="28"/>
        </w:rPr>
        <w:t>8.</w:t>
      </w:r>
      <w:r>
        <w:rPr>
          <w:sz w:val="28"/>
        </w:rPr>
        <w:tab/>
        <w:t>Срок действия и расторжение договора</w:t>
      </w:r>
    </w:p>
    <w:p w:rsidR="00445089" w:rsidRDefault="00445089" w:rsidP="00445089">
      <w:pPr>
        <w:tabs>
          <w:tab w:val="left" w:pos="1418"/>
        </w:tabs>
        <w:ind w:left="1418" w:hanging="709"/>
        <w:jc w:val="both"/>
        <w:rPr>
          <w:sz w:val="22"/>
          <w:szCs w:val="22"/>
        </w:rPr>
      </w:pPr>
      <w:r>
        <w:rPr>
          <w:sz w:val="22"/>
          <w:szCs w:val="22"/>
        </w:rPr>
        <w:t>8.1.</w:t>
      </w:r>
      <w:r>
        <w:rPr>
          <w:sz w:val="22"/>
          <w:szCs w:val="22"/>
        </w:rPr>
        <w:tab/>
        <w:t xml:space="preserve">Настоящий Договор вступает в силу с момента его подписания сторонами и действует сроком на один календарный год. Если стороны за один месяц до истечения действия Договора письменно не изъявят желания расторгнуть Договор, </w:t>
      </w:r>
      <w:r>
        <w:rPr>
          <w:sz w:val="22"/>
          <w:szCs w:val="22"/>
        </w:rPr>
        <w:lastRenderedPageBreak/>
        <w:t>то настоящий Договор считается автоматически перезаключенным на следующий календарный год.</w:t>
      </w:r>
    </w:p>
    <w:p w:rsidR="00445089" w:rsidRDefault="00445089" w:rsidP="00445089">
      <w:pPr>
        <w:tabs>
          <w:tab w:val="left" w:pos="1418"/>
        </w:tabs>
        <w:ind w:left="1418" w:hanging="709"/>
        <w:jc w:val="both"/>
        <w:rPr>
          <w:sz w:val="22"/>
          <w:szCs w:val="22"/>
        </w:rPr>
      </w:pPr>
      <w:r>
        <w:rPr>
          <w:sz w:val="22"/>
          <w:szCs w:val="22"/>
        </w:rPr>
        <w:t>8.2.</w:t>
      </w:r>
      <w:r>
        <w:rPr>
          <w:sz w:val="22"/>
          <w:szCs w:val="22"/>
        </w:rPr>
        <w:tab/>
        <w:t>Все документы, принимаемые и подписываемые сторонами во исполнение настоящего Договора, являются приложениями к настоящему Договору и составляют неотъемлемую его часть.</w:t>
      </w:r>
    </w:p>
    <w:p w:rsidR="00445089" w:rsidRDefault="00445089" w:rsidP="00445089">
      <w:pPr>
        <w:tabs>
          <w:tab w:val="left" w:pos="1418"/>
        </w:tabs>
        <w:ind w:left="1418" w:hanging="709"/>
        <w:jc w:val="both"/>
        <w:rPr>
          <w:sz w:val="22"/>
          <w:szCs w:val="22"/>
        </w:rPr>
      </w:pPr>
      <w:r>
        <w:rPr>
          <w:sz w:val="22"/>
          <w:szCs w:val="22"/>
        </w:rPr>
        <w:t>8.3.</w:t>
      </w:r>
      <w:r>
        <w:rPr>
          <w:sz w:val="22"/>
          <w:szCs w:val="22"/>
        </w:rPr>
        <w:tab/>
        <w:t xml:space="preserve">Настоящий Договор составлен в 2 (двух) идентичных экземплярах, имеющих одинаковую юридическую силу. </w:t>
      </w:r>
    </w:p>
    <w:p w:rsidR="00445089" w:rsidRDefault="00445089" w:rsidP="00445089">
      <w:pPr>
        <w:pStyle w:val="2"/>
        <w:tabs>
          <w:tab w:val="left" w:pos="709"/>
        </w:tabs>
        <w:jc w:val="both"/>
        <w:rPr>
          <w:sz w:val="28"/>
        </w:rPr>
      </w:pPr>
      <w:r>
        <w:rPr>
          <w:sz w:val="28"/>
        </w:rPr>
        <w:t>9.</w:t>
      </w:r>
      <w:r>
        <w:rPr>
          <w:sz w:val="28"/>
        </w:rPr>
        <w:tab/>
        <w:t>Адреса, банковские реквизиты и подписи сторон:</w:t>
      </w:r>
    </w:p>
    <w:p w:rsidR="00445089" w:rsidRDefault="00445089" w:rsidP="00445089">
      <w:pPr>
        <w:rPr>
          <w:sz w:val="22"/>
          <w:szCs w:val="22"/>
        </w:rPr>
      </w:pPr>
      <w:r>
        <w:rPr>
          <w:b/>
          <w:sz w:val="22"/>
          <w:szCs w:val="22"/>
        </w:rPr>
        <w:t>Поставщик</w:t>
      </w:r>
      <w:r>
        <w:t>:</w:t>
      </w:r>
      <w:r>
        <w:rPr>
          <w:sz w:val="20"/>
        </w:rPr>
        <w:t xml:space="preserve"> </w:t>
      </w:r>
      <w:r>
        <w:rPr>
          <w:sz w:val="22"/>
          <w:szCs w:val="22"/>
        </w:rPr>
        <w:t>ООО «Компания «Агора»</w:t>
      </w:r>
    </w:p>
    <w:p w:rsidR="00445089" w:rsidRDefault="00445089" w:rsidP="00445089">
      <w:pPr>
        <w:rPr>
          <w:sz w:val="20"/>
          <w:szCs w:val="20"/>
        </w:rPr>
      </w:pPr>
      <w:r>
        <w:rPr>
          <w:sz w:val="20"/>
          <w:szCs w:val="20"/>
        </w:rPr>
        <w:t xml:space="preserve">Юр.адрес: 123007, г. Москва, Хорошевский 2-й проезд, д. 7, строение 1, помещение </w:t>
      </w:r>
      <w:r>
        <w:rPr>
          <w:sz w:val="20"/>
          <w:szCs w:val="20"/>
          <w:lang w:val="en-US"/>
        </w:rPr>
        <w:t>I</w:t>
      </w:r>
      <w:r>
        <w:rPr>
          <w:sz w:val="20"/>
          <w:szCs w:val="20"/>
        </w:rPr>
        <w:t>, этаж 3, ком. 1</w:t>
      </w:r>
    </w:p>
    <w:p w:rsidR="00445089" w:rsidRDefault="00445089" w:rsidP="00445089">
      <w:pPr>
        <w:rPr>
          <w:sz w:val="20"/>
          <w:szCs w:val="20"/>
        </w:rPr>
      </w:pPr>
      <w:r>
        <w:rPr>
          <w:sz w:val="20"/>
          <w:szCs w:val="20"/>
        </w:rPr>
        <w:t>Почт. адрес: 123007, Москва, а/я 95</w:t>
      </w:r>
    </w:p>
    <w:p w:rsidR="00445089" w:rsidRDefault="00445089" w:rsidP="00445089">
      <w:pPr>
        <w:rPr>
          <w:sz w:val="20"/>
          <w:szCs w:val="20"/>
        </w:rPr>
      </w:pPr>
      <w:r>
        <w:rPr>
          <w:sz w:val="20"/>
          <w:szCs w:val="20"/>
        </w:rPr>
        <w:t>ИНН:  7714707091; КПП:  771401001</w:t>
      </w:r>
    </w:p>
    <w:p w:rsidR="00445089" w:rsidRDefault="00445089" w:rsidP="00445089">
      <w:pPr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Р/с:  </w:t>
      </w:r>
      <w:r>
        <w:rPr>
          <w:color w:val="000000"/>
          <w:sz w:val="20"/>
          <w:szCs w:val="20"/>
        </w:rPr>
        <w:t xml:space="preserve">40702810500000003323  </w:t>
      </w:r>
      <w:r>
        <w:rPr>
          <w:sz w:val="20"/>
          <w:szCs w:val="20"/>
        </w:rPr>
        <w:t>в  АО  «СМП Банк»  г. Москва</w:t>
      </w:r>
    </w:p>
    <w:p w:rsidR="00445089" w:rsidRDefault="00445089" w:rsidP="00445089">
      <w:pPr>
        <w:rPr>
          <w:sz w:val="20"/>
          <w:szCs w:val="20"/>
        </w:rPr>
      </w:pPr>
      <w:r>
        <w:rPr>
          <w:sz w:val="20"/>
          <w:szCs w:val="20"/>
        </w:rPr>
        <w:t xml:space="preserve">К/с:  </w:t>
      </w:r>
      <w:r>
        <w:rPr>
          <w:color w:val="000000"/>
          <w:sz w:val="20"/>
          <w:szCs w:val="20"/>
        </w:rPr>
        <w:t>30101810</w:t>
      </w:r>
      <w:r w:rsidRPr="00445089">
        <w:rPr>
          <w:color w:val="000000"/>
          <w:sz w:val="20"/>
          <w:szCs w:val="20"/>
        </w:rPr>
        <w:t>545250000503</w:t>
      </w:r>
      <w:r>
        <w:rPr>
          <w:sz w:val="20"/>
          <w:szCs w:val="20"/>
        </w:rPr>
        <w:t xml:space="preserve">;  БИК:  </w:t>
      </w:r>
      <w:r w:rsidRPr="00445089">
        <w:rPr>
          <w:sz w:val="20"/>
          <w:szCs w:val="20"/>
        </w:rPr>
        <w:t>044525503</w:t>
      </w:r>
      <w:r>
        <w:rPr>
          <w:sz w:val="20"/>
          <w:szCs w:val="20"/>
        </w:rPr>
        <w:t>;</w:t>
      </w:r>
    </w:p>
    <w:p w:rsidR="00445089" w:rsidRDefault="00445089" w:rsidP="00445089">
      <w:pPr>
        <w:rPr>
          <w:sz w:val="20"/>
          <w:szCs w:val="20"/>
        </w:rPr>
      </w:pPr>
      <w:r>
        <w:rPr>
          <w:sz w:val="20"/>
          <w:szCs w:val="20"/>
        </w:rPr>
        <w:t>ОКПО:   82449209;  ОГРН:   1077758846846</w:t>
      </w:r>
    </w:p>
    <w:p w:rsidR="00445089" w:rsidRDefault="00445089" w:rsidP="00445089">
      <w:pPr>
        <w:rPr>
          <w:sz w:val="20"/>
          <w:szCs w:val="20"/>
        </w:rPr>
      </w:pPr>
      <w:r>
        <w:rPr>
          <w:sz w:val="20"/>
          <w:szCs w:val="20"/>
        </w:rPr>
        <w:t>Тел/факс:  (495) 940-09-09</w:t>
      </w:r>
    </w:p>
    <w:p w:rsidR="00445089" w:rsidRDefault="00445089" w:rsidP="00445089">
      <w:pPr>
        <w:jc w:val="both"/>
        <w:rPr>
          <w:sz w:val="22"/>
        </w:rPr>
      </w:pPr>
    </w:p>
    <w:p w:rsidR="00445089" w:rsidRDefault="00445089" w:rsidP="00445089">
      <w:pPr>
        <w:jc w:val="both"/>
        <w:rPr>
          <w:sz w:val="22"/>
        </w:rPr>
      </w:pPr>
      <w:r>
        <w:rPr>
          <w:sz w:val="22"/>
        </w:rPr>
        <w:t>Генеральный директор  __________________________ Шалопанов А.Б.</w:t>
      </w:r>
    </w:p>
    <w:p w:rsidR="00445089" w:rsidRDefault="00445089" w:rsidP="0044508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М.П.                               </w:t>
      </w:r>
    </w:p>
    <w:p w:rsidR="00445089" w:rsidRDefault="00445089" w:rsidP="00445089"/>
    <w:p w:rsidR="00445089" w:rsidRDefault="00445089" w:rsidP="00445089">
      <w:pPr>
        <w:rPr>
          <w:sz w:val="20"/>
        </w:rPr>
      </w:pPr>
      <w:r>
        <w:rPr>
          <w:b/>
          <w:sz w:val="22"/>
          <w:szCs w:val="22"/>
        </w:rPr>
        <w:t>Покупатель</w:t>
      </w:r>
      <w:r>
        <w:rPr>
          <w:sz w:val="22"/>
          <w:szCs w:val="22"/>
        </w:rPr>
        <w:t>:</w:t>
      </w:r>
      <w:r>
        <w:rPr>
          <w:sz w:val="20"/>
        </w:rPr>
        <w:t>__________________________________________________________________________________________________________________________________________________________________________________</w:t>
      </w:r>
      <w:r w:rsidR="00DF0D6C">
        <w:rPr>
          <w:sz w:val="20"/>
        </w:rPr>
        <w:t>________________________________________________________________________________________</w:t>
      </w:r>
      <w:r>
        <w:rPr>
          <w:sz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F0D6C">
        <w:rPr>
          <w:sz w:val="20"/>
        </w:rPr>
        <w:t>_______________________________________________________________________________________</w:t>
      </w:r>
    </w:p>
    <w:p w:rsidR="00DF0D6C" w:rsidRDefault="00DF0D6C" w:rsidP="00445089"/>
    <w:p w:rsidR="00445089" w:rsidRDefault="00445089" w:rsidP="00445089">
      <w:pPr>
        <w:jc w:val="both"/>
        <w:rPr>
          <w:sz w:val="22"/>
        </w:rPr>
      </w:pPr>
      <w:r>
        <w:rPr>
          <w:sz w:val="22"/>
        </w:rPr>
        <w:t xml:space="preserve">Генеральный директор  __________________________ </w:t>
      </w:r>
    </w:p>
    <w:p w:rsidR="00445089" w:rsidRDefault="00445089" w:rsidP="00445089">
      <w:pPr>
        <w:jc w:val="both"/>
        <w:rPr>
          <w:sz w:val="16"/>
          <w:szCs w:val="16"/>
        </w:rPr>
      </w:pPr>
      <w:r>
        <w:rPr>
          <w:sz w:val="22"/>
        </w:rPr>
        <w:t xml:space="preserve">                                                                            </w:t>
      </w:r>
      <w:r>
        <w:rPr>
          <w:sz w:val="16"/>
          <w:szCs w:val="16"/>
        </w:rPr>
        <w:t xml:space="preserve">М.П.                               </w:t>
      </w:r>
    </w:p>
    <w:p w:rsidR="00445089" w:rsidRDefault="00445089" w:rsidP="00445089"/>
    <w:p w:rsidR="00294F62" w:rsidRDefault="00294F62"/>
    <w:sectPr w:rsidR="00294F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697" w:rsidRDefault="00092697" w:rsidP="00CC605D">
      <w:r>
        <w:separator/>
      </w:r>
    </w:p>
  </w:endnote>
  <w:endnote w:type="continuationSeparator" w:id="0">
    <w:p w:rsidR="00092697" w:rsidRDefault="00092697" w:rsidP="00CC6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05D" w:rsidRDefault="00CC605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05D" w:rsidRDefault="00CC605D">
    <w:pPr>
      <w:pStyle w:val="a7"/>
    </w:pPr>
  </w:p>
  <w:p w:rsidR="00CC605D" w:rsidRDefault="00CC605D" w:rsidP="00CC605D">
    <w:pPr>
      <w:pStyle w:val="a7"/>
      <w:jc w:val="right"/>
    </w:pPr>
    <w:r>
      <w:rPr>
        <w:noProof/>
      </w:rPr>
      <w:drawing>
        <wp:inline distT="0" distB="0" distL="0" distR="0" wp14:anchorId="51CE8A7D" wp14:editId="7BA3C003">
          <wp:extent cx="955963" cy="258220"/>
          <wp:effectExtent l="0" t="0" r="0" b="889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ora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567" cy="2600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05D" w:rsidRDefault="00CC605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697" w:rsidRDefault="00092697" w:rsidP="00CC605D">
      <w:r>
        <w:separator/>
      </w:r>
    </w:p>
  </w:footnote>
  <w:footnote w:type="continuationSeparator" w:id="0">
    <w:p w:rsidR="00092697" w:rsidRDefault="00092697" w:rsidP="00CC60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05D" w:rsidRDefault="00CC605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05D" w:rsidRPr="00CC605D" w:rsidRDefault="00CC605D" w:rsidP="00CC605D">
    <w:pPr>
      <w:pStyle w:val="a5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05D" w:rsidRDefault="00CC605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Ji+SeYRheDf0xv1cQGqUJrfJ3S8=" w:salt="h8O7K8nVp2hbZ3k+T8Onnw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089"/>
    <w:rsid w:val="00092697"/>
    <w:rsid w:val="001456F1"/>
    <w:rsid w:val="00173425"/>
    <w:rsid w:val="002019FD"/>
    <w:rsid w:val="00294F62"/>
    <w:rsid w:val="00445089"/>
    <w:rsid w:val="006562B6"/>
    <w:rsid w:val="007B4807"/>
    <w:rsid w:val="00A05A51"/>
    <w:rsid w:val="00A63194"/>
    <w:rsid w:val="00B520DC"/>
    <w:rsid w:val="00BF34A6"/>
    <w:rsid w:val="00C34D15"/>
    <w:rsid w:val="00CC0799"/>
    <w:rsid w:val="00CC605D"/>
    <w:rsid w:val="00CD6ACA"/>
    <w:rsid w:val="00DF0D6C"/>
    <w:rsid w:val="00E20133"/>
    <w:rsid w:val="00ED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5089"/>
    <w:pPr>
      <w:keepNext/>
      <w:keepLines/>
      <w:shd w:val="pct5" w:color="auto" w:fill="FFFFFF"/>
      <w:spacing w:before="480" w:after="360"/>
      <w:jc w:val="center"/>
      <w:outlineLvl w:val="0"/>
    </w:pPr>
    <w:rPr>
      <w:color w:val="000000"/>
      <w:sz w:val="54"/>
    </w:rPr>
  </w:style>
  <w:style w:type="paragraph" w:styleId="2">
    <w:name w:val="heading 2"/>
    <w:basedOn w:val="a"/>
    <w:next w:val="a"/>
    <w:link w:val="20"/>
    <w:semiHidden/>
    <w:unhideWhenUsed/>
    <w:qFormat/>
    <w:rsid w:val="00445089"/>
    <w:pPr>
      <w:keepNext/>
      <w:keepLines/>
      <w:pBdr>
        <w:bottom w:val="single" w:sz="6" w:space="1" w:color="auto"/>
      </w:pBdr>
      <w:spacing w:before="300" w:after="300"/>
      <w:outlineLvl w:val="1"/>
    </w:pPr>
    <w:rPr>
      <w:b/>
      <w:sz w:val="42"/>
    </w:rPr>
  </w:style>
  <w:style w:type="paragraph" w:styleId="4">
    <w:name w:val="heading 4"/>
    <w:basedOn w:val="a"/>
    <w:next w:val="a"/>
    <w:link w:val="40"/>
    <w:semiHidden/>
    <w:unhideWhenUsed/>
    <w:qFormat/>
    <w:rsid w:val="00445089"/>
    <w:pPr>
      <w:keepNext/>
      <w:spacing w:before="60" w:after="60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5089"/>
    <w:rPr>
      <w:rFonts w:ascii="Times New Roman" w:eastAsia="Times New Roman" w:hAnsi="Times New Roman" w:cs="Times New Roman"/>
      <w:color w:val="000000"/>
      <w:sz w:val="54"/>
      <w:szCs w:val="24"/>
      <w:shd w:val="pct5" w:color="auto" w:fill="FFFFFF"/>
      <w:lang w:eastAsia="ru-RU"/>
    </w:rPr>
  </w:style>
  <w:style w:type="character" w:customStyle="1" w:styleId="20">
    <w:name w:val="Заголовок 2 Знак"/>
    <w:basedOn w:val="a0"/>
    <w:link w:val="2"/>
    <w:semiHidden/>
    <w:rsid w:val="00445089"/>
    <w:rPr>
      <w:rFonts w:ascii="Times New Roman" w:eastAsia="Times New Roman" w:hAnsi="Times New Roman" w:cs="Times New Roman"/>
      <w:b/>
      <w:sz w:val="42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44508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45089"/>
    <w:rPr>
      <w:color w:val="0000FF" w:themeColor="hyperlink"/>
      <w:u w:val="single"/>
    </w:rPr>
  </w:style>
  <w:style w:type="paragraph" w:styleId="a4">
    <w:name w:val="Normal Indent"/>
    <w:basedOn w:val="a"/>
    <w:semiHidden/>
    <w:unhideWhenUsed/>
    <w:rsid w:val="00445089"/>
  </w:style>
  <w:style w:type="paragraph" w:styleId="21">
    <w:name w:val="Body Text 2"/>
    <w:basedOn w:val="a"/>
    <w:link w:val="22"/>
    <w:semiHidden/>
    <w:unhideWhenUsed/>
    <w:rsid w:val="00445089"/>
    <w:pPr>
      <w:tabs>
        <w:tab w:val="left" w:pos="288"/>
        <w:tab w:val="left" w:pos="432"/>
        <w:tab w:val="left" w:pos="576"/>
        <w:tab w:val="left" w:pos="1296"/>
        <w:tab w:val="left" w:pos="1440"/>
        <w:tab w:val="left" w:pos="3744"/>
      </w:tabs>
      <w:ind w:right="84"/>
    </w:pPr>
  </w:style>
  <w:style w:type="character" w:customStyle="1" w:styleId="22">
    <w:name w:val="Основной текст 2 Знак"/>
    <w:basedOn w:val="a0"/>
    <w:link w:val="21"/>
    <w:semiHidden/>
    <w:rsid w:val="004450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445089"/>
  </w:style>
  <w:style w:type="character" w:customStyle="1" w:styleId="30">
    <w:name w:val="Основной текст 3 Знак"/>
    <w:basedOn w:val="a0"/>
    <w:link w:val="3"/>
    <w:rsid w:val="004450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C605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C60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C605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C60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C60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60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5089"/>
    <w:pPr>
      <w:keepNext/>
      <w:keepLines/>
      <w:shd w:val="pct5" w:color="auto" w:fill="FFFFFF"/>
      <w:spacing w:before="480" w:after="360"/>
      <w:jc w:val="center"/>
      <w:outlineLvl w:val="0"/>
    </w:pPr>
    <w:rPr>
      <w:color w:val="000000"/>
      <w:sz w:val="54"/>
    </w:rPr>
  </w:style>
  <w:style w:type="paragraph" w:styleId="2">
    <w:name w:val="heading 2"/>
    <w:basedOn w:val="a"/>
    <w:next w:val="a"/>
    <w:link w:val="20"/>
    <w:semiHidden/>
    <w:unhideWhenUsed/>
    <w:qFormat/>
    <w:rsid w:val="00445089"/>
    <w:pPr>
      <w:keepNext/>
      <w:keepLines/>
      <w:pBdr>
        <w:bottom w:val="single" w:sz="6" w:space="1" w:color="auto"/>
      </w:pBdr>
      <w:spacing w:before="300" w:after="300"/>
      <w:outlineLvl w:val="1"/>
    </w:pPr>
    <w:rPr>
      <w:b/>
      <w:sz w:val="42"/>
    </w:rPr>
  </w:style>
  <w:style w:type="paragraph" w:styleId="4">
    <w:name w:val="heading 4"/>
    <w:basedOn w:val="a"/>
    <w:next w:val="a"/>
    <w:link w:val="40"/>
    <w:semiHidden/>
    <w:unhideWhenUsed/>
    <w:qFormat/>
    <w:rsid w:val="00445089"/>
    <w:pPr>
      <w:keepNext/>
      <w:spacing w:before="60" w:after="60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5089"/>
    <w:rPr>
      <w:rFonts w:ascii="Times New Roman" w:eastAsia="Times New Roman" w:hAnsi="Times New Roman" w:cs="Times New Roman"/>
      <w:color w:val="000000"/>
      <w:sz w:val="54"/>
      <w:szCs w:val="24"/>
      <w:shd w:val="pct5" w:color="auto" w:fill="FFFFFF"/>
      <w:lang w:eastAsia="ru-RU"/>
    </w:rPr>
  </w:style>
  <w:style w:type="character" w:customStyle="1" w:styleId="20">
    <w:name w:val="Заголовок 2 Знак"/>
    <w:basedOn w:val="a0"/>
    <w:link w:val="2"/>
    <w:semiHidden/>
    <w:rsid w:val="00445089"/>
    <w:rPr>
      <w:rFonts w:ascii="Times New Roman" w:eastAsia="Times New Roman" w:hAnsi="Times New Roman" w:cs="Times New Roman"/>
      <w:b/>
      <w:sz w:val="42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44508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45089"/>
    <w:rPr>
      <w:color w:val="0000FF" w:themeColor="hyperlink"/>
      <w:u w:val="single"/>
    </w:rPr>
  </w:style>
  <w:style w:type="paragraph" w:styleId="a4">
    <w:name w:val="Normal Indent"/>
    <w:basedOn w:val="a"/>
    <w:semiHidden/>
    <w:unhideWhenUsed/>
    <w:rsid w:val="00445089"/>
  </w:style>
  <w:style w:type="paragraph" w:styleId="21">
    <w:name w:val="Body Text 2"/>
    <w:basedOn w:val="a"/>
    <w:link w:val="22"/>
    <w:semiHidden/>
    <w:unhideWhenUsed/>
    <w:rsid w:val="00445089"/>
    <w:pPr>
      <w:tabs>
        <w:tab w:val="left" w:pos="288"/>
        <w:tab w:val="left" w:pos="432"/>
        <w:tab w:val="left" w:pos="576"/>
        <w:tab w:val="left" w:pos="1296"/>
        <w:tab w:val="left" w:pos="1440"/>
        <w:tab w:val="left" w:pos="3744"/>
      </w:tabs>
      <w:ind w:right="84"/>
    </w:pPr>
  </w:style>
  <w:style w:type="character" w:customStyle="1" w:styleId="22">
    <w:name w:val="Основной текст 2 Знак"/>
    <w:basedOn w:val="a0"/>
    <w:link w:val="21"/>
    <w:semiHidden/>
    <w:rsid w:val="004450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445089"/>
  </w:style>
  <w:style w:type="character" w:customStyle="1" w:styleId="30">
    <w:name w:val="Основной текст 3 Знак"/>
    <w:basedOn w:val="a0"/>
    <w:link w:val="3"/>
    <w:rsid w:val="004450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C605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C60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C605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C60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C60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60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3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7115CF9F4F299CC34B10F3386CBC4C764DC8706EBD067AE14D8D05DB16717B65F6B4AD9978C9A9tAI0G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В. Молчанов</dc:creator>
  <cp:lastModifiedBy>Алексей В. Молчанов</cp:lastModifiedBy>
  <cp:revision>20</cp:revision>
  <cp:lastPrinted>2020-12-15T14:07:00Z</cp:lastPrinted>
  <dcterms:created xsi:type="dcterms:W3CDTF">2020-12-15T10:46:00Z</dcterms:created>
  <dcterms:modified xsi:type="dcterms:W3CDTF">2020-12-16T10:20:00Z</dcterms:modified>
  <cp:contentStatus/>
</cp:coreProperties>
</file>